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processes [Organization Name] will follow in order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Saskatchewan Human Rights Code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All hiring managers]</w:t>
      </w:r>
      <w:r w:rsidDel="00000000" w:rsidR="00000000" w:rsidRPr="00000000">
        <w:rPr>
          <w:rFonts w:ascii="Calibri" w:cs="Calibri" w:eastAsia="Calibri" w:hAnsi="Calibri"/>
          <w:highlight w:val="white"/>
          <w:rtl w:val="0"/>
        </w:rPr>
        <w:t xml:space="preserve"> will treat all job applicants with dignity and respect.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Human Rights Code </w:t>
      </w:r>
      <w:r w:rsidDel="00000000" w:rsidR="00000000" w:rsidRPr="00000000">
        <w:rPr>
          <w:rFonts w:ascii="Calibri" w:cs="Calibri" w:eastAsia="Calibri" w:hAnsi="Calibri"/>
          <w:rtl w:val="0"/>
        </w:rPr>
        <w:t xml:space="preserve">(Religion, Creed, Marital status, Family status, Sex, Sexual orientation, Disability, Age, Colour, Ancestry, Nationality, Place of origin, Race or perceived race, Receipt of public assistance, Gender identity). </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Reference Checks</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in order to validate credentials and the accuracy of information provided by the candidate during the recruitment and screening process.</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Offers of Employment</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such as a successful police records check.</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cdNRDo2M+1Gpt2i2SMe5kbQzA==">AMUW2mXGWMl1UnSRx8Nnuw9ELn2FjMAUiKGg0uR5OBpovLIOH3gp8lmuYxLFUshuvHF+bGyZ3JuwrOmkkwJQeo+MSHBoe0oKHB16xVAjy6hZNEQLfpMqwVo7xj50Ue8HoWuEKOcxN4gF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2022-06-10T16:45:00Z</dcterms:created>
  <dc:creator>Kelly</dc:creator>
</cp:coreProperties>
</file>